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BT-06R  BT-062R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BT-06D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BT-06N  BT-06P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BT-07R  BT-072R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BT-07D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BT-07N  BT-07P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BT-20R  BT-20D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BT-20N  BT-20P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333750"/>
            <wp:effectExtent l="0" t="0" r="0" b="0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BT-21R  BT-21D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BT-21N  BT-21P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6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BT-24R  BT-24D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BT-24N  BT-24P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BT-30R  BT-30N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BT-30P  BT-30RP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333750"/>
            <wp:effectExtent l="0" t="0" r="0" b="0"/>
            <wp:docPr id="5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6C17"/>
    <w:rsid w:val="5F6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2020-08-18T03:02:00Z</dcterms:created>
  <dc:creator>牛守勇</dc:creator>
  <cp:lastModifiedBy>牛守勇</cp:lastModifiedBy>
  <dcterms:modified xsi:type="dcterms:W3CDTF">2020-08-18T03:03:19Z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